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140804">
        <w:rPr>
          <w:rFonts w:ascii="GHEA Grapalat" w:hAnsi="GHEA Grapalat" w:cs="Sylfaen"/>
          <w:sz w:val="24"/>
          <w:szCs w:val="24"/>
          <w:lang w:val="en-US"/>
        </w:rPr>
        <w:t>8</w:t>
      </w:r>
      <w:r w:rsidR="00A73FDB">
        <w:rPr>
          <w:rFonts w:ascii="GHEA Grapalat" w:hAnsi="GHEA Grapalat" w:cs="Sylfaen"/>
          <w:sz w:val="24"/>
          <w:szCs w:val="24"/>
          <w:lang w:val="en-US"/>
        </w:rPr>
        <w:t>1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73FDB" w:rsidRPr="00A73FDB">
        <w:rPr>
          <w:rFonts w:ascii="GHEA Grapalat" w:hAnsi="GHEA Grapalat" w:cs="Sylfaen"/>
          <w:sz w:val="24"/>
          <w:szCs w:val="24"/>
          <w:lang w:val="en-US"/>
        </w:rPr>
        <w:t>Ա/Ձ Արմեն Գալոյան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73FDB" w:rsidRPr="00A73FDB">
        <w:rPr>
          <w:rFonts w:ascii="GHEA Grapalat" w:hAnsi="GHEA Grapalat" w:cs="Sylfaen"/>
          <w:sz w:val="24"/>
          <w:szCs w:val="24"/>
          <w:lang w:val="en-US"/>
        </w:rPr>
        <w:t>«Հայաստանի ազգային պոլիտեխնիկական համալսարան» հիմնադրամ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A73FDB" w:rsidRPr="00A73FDB">
        <w:rPr>
          <w:rFonts w:ascii="GHEA Grapalat" w:hAnsi="GHEA Grapalat" w:cs="Sylfaen"/>
          <w:sz w:val="24"/>
          <w:szCs w:val="24"/>
          <w:lang w:val="en-US"/>
        </w:rPr>
        <w:t>ՀԱՊՀ-ԳՀԱՊՁԲ-18/12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3BD2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932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3FDB"/>
    <w:rsid w:val="00A75F3C"/>
    <w:rsid w:val="00A93196"/>
    <w:rsid w:val="00AB4158"/>
    <w:rsid w:val="00AD21E5"/>
    <w:rsid w:val="00AF76A9"/>
    <w:rsid w:val="00B47935"/>
    <w:rsid w:val="00B52E23"/>
    <w:rsid w:val="00B61B4B"/>
    <w:rsid w:val="00B632BC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93D2B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131</cp:revision>
  <cp:lastPrinted>2018-05-05T05:49:00Z</cp:lastPrinted>
  <dcterms:created xsi:type="dcterms:W3CDTF">2016-04-19T09:12:00Z</dcterms:created>
  <dcterms:modified xsi:type="dcterms:W3CDTF">2018-06-11T05:34:00Z</dcterms:modified>
</cp:coreProperties>
</file>